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B6C4" w14:textId="77777777" w:rsidR="00416E4E" w:rsidRPr="006B60A2" w:rsidRDefault="00416E4E" w:rsidP="00416E4E">
      <w:pPr>
        <w:rPr>
          <w:rFonts w:ascii="Arial" w:hAnsi="Arial" w:cs="Arial"/>
        </w:rPr>
      </w:pPr>
    </w:p>
    <w:tbl>
      <w:tblPr>
        <w:tblStyle w:val="ListTable4-Accent4"/>
        <w:tblW w:w="10530" w:type="dxa"/>
        <w:tblInd w:w="265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416E4E" w:rsidRPr="006B60A2" w14:paraId="3C5FFED4" w14:textId="77777777" w:rsidTr="00FA1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86E8C"/>
          </w:tcPr>
          <w:p w14:paraId="3E2F5FBC" w14:textId="77777777" w:rsidR="00416E4E" w:rsidRPr="00FA18E3" w:rsidRDefault="00416E4E" w:rsidP="00A96435">
            <w:pPr>
              <w:pStyle w:val="Heading1"/>
              <w:tabs>
                <w:tab w:val="center" w:pos="4567"/>
                <w:tab w:val="left" w:pos="8115"/>
              </w:tabs>
              <w:jc w:val="center"/>
              <w:rPr>
                <w:rFonts w:ascii="Arial" w:hAnsi="Arial" w:cs="Arial"/>
                <w:b w:val="0"/>
                <w:caps/>
                <w:color w:val="FFFFFF" w:themeColor="background1"/>
              </w:rPr>
            </w:pPr>
            <w:r w:rsidRPr="00FA18E3">
              <w:rPr>
                <w:rFonts w:ascii="Arial" w:hAnsi="Arial" w:cs="Arial"/>
                <w:b w:val="0"/>
                <w:caps/>
                <w:color w:val="FFFFFF" w:themeColor="background1"/>
              </w:rPr>
              <w:t>Pharmacy Policy Statement</w:t>
            </w:r>
          </w:p>
          <w:p w14:paraId="3A7883AB" w14:textId="368DC18B" w:rsidR="0097085E" w:rsidRPr="002349FF" w:rsidRDefault="0097085E" w:rsidP="00F80C96">
            <w:pPr>
              <w:jc w:val="center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</w:p>
        </w:tc>
      </w:tr>
    </w:tbl>
    <w:tbl>
      <w:tblPr>
        <w:tblStyle w:val="TableGrid1"/>
        <w:tblW w:w="0" w:type="auto"/>
        <w:tblInd w:w="265" w:type="dxa"/>
        <w:tblLook w:val="04A0" w:firstRow="1" w:lastRow="0" w:firstColumn="1" w:lastColumn="0" w:noHBand="0" w:noVBand="1"/>
      </w:tblPr>
      <w:tblGrid>
        <w:gridCol w:w="4590"/>
        <w:gridCol w:w="5935"/>
      </w:tblGrid>
      <w:tr w:rsidR="00416E4E" w:rsidRPr="006B60A2" w14:paraId="75EBEF55" w14:textId="77777777" w:rsidTr="00A96435">
        <w:tc>
          <w:tcPr>
            <w:tcW w:w="4590" w:type="dxa"/>
          </w:tcPr>
          <w:p w14:paraId="49BFDE56" w14:textId="0D936D06" w:rsidR="00416E4E" w:rsidRPr="006B60A2" w:rsidRDefault="00416E4E" w:rsidP="00A96435">
            <w:pPr>
              <w:tabs>
                <w:tab w:val="left" w:pos="121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60A2">
              <w:rPr>
                <w:rFonts w:ascii="Arial" w:hAnsi="Arial" w:cs="Arial"/>
                <w:b/>
                <w:bCs/>
                <w:sz w:val="28"/>
                <w:szCs w:val="28"/>
              </w:rPr>
              <w:t>DRUG</w:t>
            </w:r>
            <w:r w:rsidR="00F80C96">
              <w:rPr>
                <w:rFonts w:ascii="Arial" w:hAnsi="Arial" w:cs="Arial"/>
                <w:b/>
                <w:bCs/>
                <w:sz w:val="28"/>
                <w:szCs w:val="28"/>
              </w:rPr>
              <w:t>/POLICY</w:t>
            </w:r>
            <w:r w:rsidRPr="006B60A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NAME</w:t>
            </w:r>
          </w:p>
        </w:tc>
        <w:tc>
          <w:tcPr>
            <w:tcW w:w="5935" w:type="dxa"/>
          </w:tcPr>
          <w:p w14:paraId="60C1627B" w14:textId="51973DA9" w:rsidR="00416E4E" w:rsidRPr="006B60A2" w:rsidRDefault="00F80C96" w:rsidP="00A96435">
            <w:pPr>
              <w:tabs>
                <w:tab w:val="left" w:pos="121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Palliative Care Criteria</w:t>
            </w:r>
          </w:p>
        </w:tc>
      </w:tr>
      <w:tr w:rsidR="00416E4E" w:rsidRPr="006B60A2" w14:paraId="10508952" w14:textId="77777777" w:rsidTr="00A96435">
        <w:tc>
          <w:tcPr>
            <w:tcW w:w="4590" w:type="dxa"/>
          </w:tcPr>
          <w:p w14:paraId="4D854DF5" w14:textId="77777777" w:rsidR="00416E4E" w:rsidRPr="006B60A2" w:rsidRDefault="00416E4E" w:rsidP="00A96435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6B60A2">
              <w:rPr>
                <w:rFonts w:ascii="Arial" w:hAnsi="Arial" w:cs="Arial"/>
              </w:rPr>
              <w:t>BENEFIT TYPE</w:t>
            </w:r>
          </w:p>
        </w:tc>
        <w:tc>
          <w:tcPr>
            <w:tcW w:w="5935" w:type="dxa"/>
          </w:tcPr>
          <w:p w14:paraId="0E0C7E28" w14:textId="5CC07519" w:rsidR="00416E4E" w:rsidRPr="006B60A2" w:rsidRDefault="00416E4E" w:rsidP="00A96435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6B60A2">
              <w:rPr>
                <w:rFonts w:ascii="Arial" w:hAnsi="Arial" w:cs="Arial"/>
              </w:rPr>
              <w:t>Medical or Pharmacy</w:t>
            </w:r>
          </w:p>
        </w:tc>
      </w:tr>
    </w:tbl>
    <w:p w14:paraId="680882C7" w14:textId="77777777" w:rsidR="00416E4E" w:rsidRPr="006B60A2" w:rsidRDefault="00416E4E" w:rsidP="00416E4E">
      <w:pPr>
        <w:spacing w:after="0"/>
        <w:rPr>
          <w:rFonts w:ascii="Arial" w:hAnsi="Arial" w:cs="Arial"/>
        </w:rPr>
      </w:pPr>
    </w:p>
    <w:p w14:paraId="4C99D0DD" w14:textId="77777777" w:rsidR="00416E4E" w:rsidRPr="006B60A2" w:rsidRDefault="00416E4E" w:rsidP="00416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525" w:type="dxa"/>
        <w:tblInd w:w="265" w:type="dxa"/>
        <w:tblBorders>
          <w:top w:val="single" w:sz="4" w:space="0" w:color="CFF0F2"/>
          <w:left w:val="single" w:sz="4" w:space="0" w:color="CFF0F2"/>
          <w:bottom w:val="single" w:sz="4" w:space="0" w:color="CFF0F2"/>
          <w:right w:val="single" w:sz="4" w:space="0" w:color="CFF0F2"/>
          <w:insideH w:val="single" w:sz="4" w:space="0" w:color="CFF0F2"/>
          <w:insideV w:val="single" w:sz="4" w:space="0" w:color="CFF0F2"/>
        </w:tblBorders>
        <w:tblLook w:val="04A0" w:firstRow="1" w:lastRow="0" w:firstColumn="1" w:lastColumn="0" w:noHBand="0" w:noVBand="1"/>
      </w:tblPr>
      <w:tblGrid>
        <w:gridCol w:w="10525"/>
      </w:tblGrid>
      <w:tr w:rsidR="00416E4E" w:rsidRPr="006B60A2" w14:paraId="31F73924" w14:textId="77777777" w:rsidTr="008122F1">
        <w:tc>
          <w:tcPr>
            <w:tcW w:w="10525" w:type="dxa"/>
            <w:tcBorders>
              <w:bottom w:val="single" w:sz="12" w:space="0" w:color="B7E9EB"/>
            </w:tcBorders>
            <w:shd w:val="clear" w:color="auto" w:fill="88DBDF"/>
          </w:tcPr>
          <w:p w14:paraId="43EE8F2B" w14:textId="08A4180F" w:rsidR="00416E4E" w:rsidRPr="006B60A2" w:rsidRDefault="00F80C96" w:rsidP="00A9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</w:t>
            </w:r>
            <w:r w:rsidRPr="00F80C9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alliative,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</w:t>
            </w:r>
            <w:r w:rsidRPr="00F80C9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nd-of-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L</w:t>
            </w:r>
            <w:r w:rsidRPr="00F80C9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ife,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</w:t>
            </w:r>
            <w:r w:rsidRPr="00F80C9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are</w:t>
            </w:r>
          </w:p>
        </w:tc>
      </w:tr>
      <w:tr w:rsidR="00416E4E" w:rsidRPr="006B60A2" w14:paraId="147FCBF7" w14:textId="77777777" w:rsidTr="00A96435">
        <w:trPr>
          <w:trHeight w:val="2013"/>
        </w:trPr>
        <w:tc>
          <w:tcPr>
            <w:tcW w:w="10525" w:type="dxa"/>
            <w:shd w:val="clear" w:color="auto" w:fill="auto"/>
          </w:tcPr>
          <w:p w14:paraId="1958CF6E" w14:textId="1100AAF9" w:rsidR="00F80C96" w:rsidRPr="00F80C96" w:rsidRDefault="00F80C96" w:rsidP="00F80C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P</w:t>
            </w:r>
            <w:r w:rsidRPr="00F80C96">
              <w:rPr>
                <w:rFonts w:ascii="Arial" w:eastAsia="Arial" w:hAnsi="Arial" w:cs="Arial"/>
                <w:bCs/>
                <w:color w:val="000000"/>
              </w:rPr>
              <w:t>rior authorization, step therapy, quantity limits, and/or non-formulary status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may be bypassed</w:t>
            </w:r>
            <w:r w:rsidRPr="00F80C96">
              <w:rPr>
                <w:rFonts w:ascii="Arial" w:eastAsia="Arial" w:hAnsi="Arial" w:cs="Arial"/>
                <w:bCs/>
                <w:color w:val="000000"/>
              </w:rPr>
              <w:t xml:space="preserve"> for the following diagnoses and drug classes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when requested for palliative, end-of-life, care</w:t>
            </w:r>
            <w:r w:rsidRPr="00F80C96">
              <w:rPr>
                <w:rFonts w:ascii="Arial" w:eastAsia="Arial" w:hAnsi="Arial" w:cs="Arial"/>
                <w:bCs/>
                <w:color w:val="000000"/>
              </w:rPr>
              <w:t>:</w:t>
            </w:r>
          </w:p>
          <w:p w14:paraId="2B4ED031" w14:textId="77777777" w:rsidR="00F80C96" w:rsidRDefault="00F80C96" w:rsidP="00F80C9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Pain Management</w:t>
            </w:r>
          </w:p>
          <w:p w14:paraId="32871121" w14:textId="523104BA" w:rsidR="00F80C96" w:rsidRPr="00F80C96" w:rsidRDefault="00F80C96" w:rsidP="00F80C9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Opioids (ex. Morphine, Oxycodone, Hydromorphone. Fentanyl)</w:t>
            </w:r>
          </w:p>
          <w:p w14:paraId="02A8DE28" w14:textId="77777777" w:rsidR="00F80C96" w:rsidRPr="00F80C96" w:rsidRDefault="00F80C96" w:rsidP="00F80C96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Analgesics (ex. Gabapentin (for neuropathic pain), NSAIDs (for inflammatory pain))</w:t>
            </w:r>
          </w:p>
          <w:p w14:paraId="235F5CBB" w14:textId="77777777" w:rsidR="00F80C96" w:rsidRPr="00F80C96" w:rsidRDefault="00F80C96" w:rsidP="00F80C9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Symptom Management for Dyspnea</w:t>
            </w:r>
          </w:p>
          <w:p w14:paraId="1C752E41" w14:textId="77777777" w:rsidR="00F80C96" w:rsidRPr="00F80C96" w:rsidRDefault="00F80C96" w:rsidP="00F80C96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Bronchodilators (ex. Albuterol (as needed for wheezing))</w:t>
            </w:r>
          </w:p>
          <w:p w14:paraId="567C468F" w14:textId="77777777" w:rsidR="00F80C96" w:rsidRPr="00F80C96" w:rsidRDefault="00F80C96" w:rsidP="00F80C96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Opioids: (ex. Low-dose morphine or hydromorphone (to relieve breathlessness))</w:t>
            </w:r>
          </w:p>
          <w:p w14:paraId="78ABB8B5" w14:textId="77777777" w:rsidR="00F80C96" w:rsidRPr="00F80C96" w:rsidRDefault="00F80C96" w:rsidP="00F80C96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Steroids: (</w:t>
            </w:r>
            <w:proofErr w:type="spellStart"/>
            <w:proofErr w:type="gramStart"/>
            <w:r w:rsidRPr="00F80C96">
              <w:rPr>
                <w:rFonts w:ascii="Arial" w:eastAsia="Arial" w:hAnsi="Arial" w:cs="Arial"/>
                <w:bCs/>
                <w:color w:val="000000"/>
              </w:rPr>
              <w:t>ex.Dexamethasone</w:t>
            </w:r>
            <w:proofErr w:type="spellEnd"/>
            <w:proofErr w:type="gramEnd"/>
            <w:r w:rsidRPr="00F80C96">
              <w:rPr>
                <w:rFonts w:ascii="Arial" w:eastAsia="Arial" w:hAnsi="Arial" w:cs="Arial"/>
                <w:bCs/>
                <w:color w:val="000000"/>
              </w:rPr>
              <w:t xml:space="preserve"> (for inflammatory causes of dyspnea))</w:t>
            </w:r>
          </w:p>
          <w:p w14:paraId="6ED9F302" w14:textId="77777777" w:rsidR="00F80C96" w:rsidRPr="00F80C96" w:rsidRDefault="00F80C96" w:rsidP="00F80C9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Nausea and Vomiting Management</w:t>
            </w:r>
          </w:p>
          <w:p w14:paraId="3A4C8C49" w14:textId="77777777" w:rsidR="00F80C96" w:rsidRPr="00F80C96" w:rsidRDefault="00F80C96" w:rsidP="00F80C96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Antiemetics: (ex. Prochlorperazine, Ondansetron, Metoclopramide, or Haloperidol (for refractory nausea))</w:t>
            </w:r>
          </w:p>
          <w:p w14:paraId="25AEB067" w14:textId="77777777" w:rsidR="00F80C96" w:rsidRPr="00F80C96" w:rsidRDefault="00F80C96" w:rsidP="00F80C9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Anxiety and Depression Management</w:t>
            </w:r>
          </w:p>
          <w:p w14:paraId="39B217C4" w14:textId="77777777" w:rsidR="00F80C96" w:rsidRPr="00F80C96" w:rsidRDefault="00F80C96" w:rsidP="00F80C96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Anxiolytics (ex. Lorazepam, Diazepam, Midazolam, Clonazepam)</w:t>
            </w:r>
          </w:p>
          <w:p w14:paraId="00468476" w14:textId="77777777" w:rsidR="00F80C96" w:rsidRPr="00F80C96" w:rsidRDefault="00F80C96" w:rsidP="00F80C96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Antidepressants: (ex. Sertraline, Escitalopram (if indicated))</w:t>
            </w:r>
          </w:p>
          <w:p w14:paraId="2C545692" w14:textId="77777777" w:rsidR="00F80C96" w:rsidRPr="00F80C96" w:rsidRDefault="00F80C96" w:rsidP="00F80C9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Constipation Management</w:t>
            </w:r>
          </w:p>
          <w:p w14:paraId="3A89DF41" w14:textId="77777777" w:rsidR="00F80C96" w:rsidRPr="00F80C96" w:rsidRDefault="00F80C96" w:rsidP="00F80C96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proofErr w:type="gramStart"/>
            <w:r w:rsidRPr="00F80C96">
              <w:rPr>
                <w:rFonts w:ascii="Arial" w:eastAsia="Arial" w:hAnsi="Arial" w:cs="Arial"/>
                <w:bCs/>
                <w:color w:val="000000"/>
              </w:rPr>
              <w:t>Laxatives(</w:t>
            </w:r>
            <w:proofErr w:type="gramEnd"/>
            <w:r w:rsidRPr="00F80C96">
              <w:rPr>
                <w:rFonts w:ascii="Arial" w:eastAsia="Arial" w:hAnsi="Arial" w:cs="Arial"/>
                <w:bCs/>
                <w:color w:val="000000"/>
              </w:rPr>
              <w:t>ex. Polyethylene glycol (</w:t>
            </w:r>
            <w:proofErr w:type="spellStart"/>
            <w:r w:rsidRPr="00F80C96">
              <w:rPr>
                <w:rFonts w:ascii="Arial" w:eastAsia="Arial" w:hAnsi="Arial" w:cs="Arial"/>
                <w:bCs/>
                <w:color w:val="000000"/>
              </w:rPr>
              <w:t>Miralax</w:t>
            </w:r>
            <w:proofErr w:type="spellEnd"/>
            <w:r w:rsidRPr="00F80C96">
              <w:rPr>
                <w:rFonts w:ascii="Arial" w:eastAsia="Arial" w:hAnsi="Arial" w:cs="Arial"/>
                <w:bCs/>
                <w:color w:val="000000"/>
              </w:rPr>
              <w:t>), Senna, or Docusate sodium)</w:t>
            </w:r>
          </w:p>
          <w:p w14:paraId="56469C06" w14:textId="77777777" w:rsidR="00F80C96" w:rsidRPr="00F80C96" w:rsidRDefault="00F80C96" w:rsidP="00F80C9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Stimulant Laxatives: (</w:t>
            </w:r>
            <w:proofErr w:type="spellStart"/>
            <w:proofErr w:type="gramStart"/>
            <w:r w:rsidRPr="00F80C96">
              <w:rPr>
                <w:rFonts w:ascii="Arial" w:eastAsia="Arial" w:hAnsi="Arial" w:cs="Arial"/>
                <w:bCs/>
                <w:color w:val="000000"/>
              </w:rPr>
              <w:t>ex.Bisacodyl</w:t>
            </w:r>
            <w:proofErr w:type="spellEnd"/>
            <w:proofErr w:type="gramEnd"/>
            <w:r w:rsidRPr="00F80C96">
              <w:rPr>
                <w:rFonts w:ascii="Arial" w:eastAsia="Arial" w:hAnsi="Arial" w:cs="Arial"/>
                <w:bCs/>
                <w:color w:val="000000"/>
              </w:rPr>
              <w:t>)</w:t>
            </w:r>
          </w:p>
          <w:p w14:paraId="6DDC8318" w14:textId="77777777" w:rsidR="00F80C96" w:rsidRPr="00F80C96" w:rsidRDefault="00F80C96" w:rsidP="00F80C9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Secretion Management</w:t>
            </w:r>
          </w:p>
          <w:p w14:paraId="3F9E25A8" w14:textId="77777777" w:rsidR="00F80C96" w:rsidRPr="00F80C96" w:rsidRDefault="00F80C96" w:rsidP="00F80C96">
            <w:pPr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Anticholinergics: (ex. Atropine, Scopolamine)</w:t>
            </w:r>
          </w:p>
          <w:p w14:paraId="31177446" w14:textId="77777777" w:rsidR="00F80C96" w:rsidRPr="00F80C96" w:rsidRDefault="00F80C96" w:rsidP="00F80C9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Delirium and Agitation Management</w:t>
            </w:r>
          </w:p>
          <w:p w14:paraId="6BD47DE4" w14:textId="77777777" w:rsidR="00F80C96" w:rsidRPr="00F80C96" w:rsidRDefault="00F80C96" w:rsidP="00F80C96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Antipsychotics: (ex. Haloperidol)</w:t>
            </w:r>
          </w:p>
          <w:p w14:paraId="51EE7336" w14:textId="77777777" w:rsidR="00F80C96" w:rsidRPr="00F80C96" w:rsidRDefault="00F80C96" w:rsidP="00F80C9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  <w:r w:rsidRPr="00F80C96">
              <w:rPr>
                <w:rFonts w:ascii="Arial" w:eastAsia="Arial" w:hAnsi="Arial" w:cs="Arial"/>
                <w:bCs/>
                <w:color w:val="000000"/>
              </w:rPr>
              <w:t>Naloxone</w:t>
            </w:r>
          </w:p>
          <w:p w14:paraId="4A546779" w14:textId="77777777" w:rsidR="00416E4E" w:rsidRPr="00F80C96" w:rsidRDefault="00416E4E" w:rsidP="00F80C96">
            <w:pPr>
              <w:pStyle w:val="ListParagraph"/>
              <w:spacing w:after="0" w:line="240" w:lineRule="auto"/>
              <w:ind w:left="360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23126A2B" w14:textId="1DF8D4A9" w:rsidR="0062628E" w:rsidRPr="006B60A2" w:rsidRDefault="00416E4E" w:rsidP="00F80C96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6B60A2">
              <w:rPr>
                <w:rFonts w:ascii="Arial" w:eastAsia="Times New Roman" w:hAnsi="Arial" w:cs="Arial"/>
                <w:b/>
                <w:bCs/>
                <w:i/>
              </w:rPr>
              <w:t xml:space="preserve">If </w:t>
            </w:r>
            <w:r w:rsidR="00B72FD6">
              <w:rPr>
                <w:rFonts w:ascii="Arial" w:eastAsia="Times New Roman" w:hAnsi="Arial" w:cs="Arial"/>
                <w:b/>
                <w:bCs/>
                <w:i/>
              </w:rPr>
              <w:t>all the above requirements are met</w:t>
            </w:r>
            <w:r w:rsidRPr="006B60A2">
              <w:rPr>
                <w:rFonts w:ascii="Arial" w:eastAsia="Times New Roman" w:hAnsi="Arial" w:cs="Arial"/>
                <w:b/>
                <w:bCs/>
                <w:i/>
              </w:rPr>
              <w:t xml:space="preserve">, the medication will be approved </w:t>
            </w:r>
            <w:r w:rsidR="00F80C96">
              <w:rPr>
                <w:rFonts w:ascii="Arial" w:eastAsia="Times New Roman" w:hAnsi="Arial" w:cs="Arial"/>
                <w:b/>
                <w:bCs/>
                <w:i/>
              </w:rPr>
              <w:t>as requested, up to 6 months.</w:t>
            </w:r>
          </w:p>
        </w:tc>
      </w:tr>
    </w:tbl>
    <w:p w14:paraId="1D92D30C" w14:textId="77777777" w:rsidR="00416E4E" w:rsidRPr="006B60A2" w:rsidRDefault="00416E4E" w:rsidP="00416E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309C1B" w14:textId="77777777" w:rsidR="00F80C96" w:rsidRDefault="00F80C96" w:rsidP="00F80C9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F95D06" w14:textId="67BCAC73" w:rsidR="00F80C96" w:rsidRPr="00C74C70" w:rsidRDefault="00416E4E" w:rsidP="00F80C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60A2">
        <w:rPr>
          <w:rFonts w:ascii="Arial" w:hAnsi="Arial" w:cs="Arial"/>
          <w:sz w:val="20"/>
          <w:szCs w:val="20"/>
        </w:rPr>
        <w:t xml:space="preserve">Effective date: </w:t>
      </w:r>
      <w:r w:rsidR="00F80C96">
        <w:rPr>
          <w:rFonts w:ascii="Arial" w:hAnsi="Arial" w:cs="Arial"/>
          <w:sz w:val="20"/>
          <w:szCs w:val="20"/>
        </w:rPr>
        <w:t>07/03/2025</w:t>
      </w:r>
    </w:p>
    <w:p w14:paraId="0C6879B5" w14:textId="78758EFD" w:rsidR="00416E4E" w:rsidRPr="00C74C70" w:rsidRDefault="00416E4E" w:rsidP="00C74C7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60A2">
        <w:rPr>
          <w:rFonts w:ascii="Arial" w:hAnsi="Arial" w:cs="Arial"/>
          <w:sz w:val="20"/>
          <w:szCs w:val="20"/>
        </w:rPr>
        <w:t xml:space="preserve">Revised date: </w:t>
      </w:r>
      <w:r w:rsidR="00F80C96">
        <w:rPr>
          <w:rFonts w:ascii="Arial" w:hAnsi="Arial" w:cs="Arial"/>
          <w:sz w:val="20"/>
          <w:szCs w:val="20"/>
        </w:rPr>
        <w:t>07/03/2025</w:t>
      </w:r>
    </w:p>
    <w:p w14:paraId="24FE3808" w14:textId="77777777" w:rsidR="009A05E3" w:rsidRPr="009A05E3" w:rsidRDefault="009A05E3" w:rsidP="009A05E3">
      <w:pPr>
        <w:rPr>
          <w:rFonts w:ascii="Arial" w:hAnsi="Arial" w:cs="Arial"/>
        </w:rPr>
      </w:pPr>
    </w:p>
    <w:p w14:paraId="079C0976" w14:textId="77777777" w:rsidR="009A05E3" w:rsidRPr="009A05E3" w:rsidRDefault="009A05E3" w:rsidP="009A05E3">
      <w:pPr>
        <w:rPr>
          <w:rFonts w:ascii="Arial" w:hAnsi="Arial" w:cs="Arial"/>
        </w:rPr>
      </w:pPr>
    </w:p>
    <w:p w14:paraId="58C6C46F" w14:textId="77777777" w:rsidR="009A05E3" w:rsidRPr="009A05E3" w:rsidRDefault="009A05E3" w:rsidP="009A05E3">
      <w:pPr>
        <w:rPr>
          <w:rFonts w:ascii="Arial" w:hAnsi="Arial" w:cs="Arial"/>
        </w:rPr>
      </w:pPr>
    </w:p>
    <w:p w14:paraId="084A9B03" w14:textId="77777777" w:rsidR="009A05E3" w:rsidRPr="009A05E3" w:rsidRDefault="009A05E3" w:rsidP="009A05E3">
      <w:pPr>
        <w:rPr>
          <w:rFonts w:ascii="Arial" w:hAnsi="Arial" w:cs="Arial"/>
        </w:rPr>
      </w:pPr>
    </w:p>
    <w:p w14:paraId="21926AB1" w14:textId="77777777" w:rsidR="009A05E3" w:rsidRPr="009A05E3" w:rsidRDefault="009A05E3" w:rsidP="009A05E3">
      <w:pPr>
        <w:rPr>
          <w:rFonts w:ascii="Arial" w:hAnsi="Arial" w:cs="Arial"/>
        </w:rPr>
      </w:pPr>
    </w:p>
    <w:p w14:paraId="646C2B26" w14:textId="5110FE9F" w:rsidR="009A05E3" w:rsidRDefault="009A05E3" w:rsidP="009A05E3">
      <w:pPr>
        <w:rPr>
          <w:rFonts w:ascii="Arial" w:hAnsi="Arial" w:cs="Arial"/>
        </w:rPr>
      </w:pPr>
    </w:p>
    <w:sectPr w:rsidR="009A05E3" w:rsidSect="00796658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7E61" w14:textId="77777777" w:rsidR="00EA1121" w:rsidRDefault="00EA1121" w:rsidP="00416E4E">
      <w:pPr>
        <w:spacing w:after="0" w:line="240" w:lineRule="auto"/>
      </w:pPr>
      <w:r>
        <w:separator/>
      </w:r>
    </w:p>
  </w:endnote>
  <w:endnote w:type="continuationSeparator" w:id="0">
    <w:p w14:paraId="6DF9B2C6" w14:textId="77777777" w:rsidR="00EA1121" w:rsidRDefault="00EA1121" w:rsidP="0041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8D50" w14:textId="6CD2A2CE" w:rsidR="00F84A3B" w:rsidRPr="009C2571" w:rsidRDefault="00F84A3B" w:rsidP="00F84A3B">
    <w:pPr>
      <w:rPr>
        <w:rFonts w:ascii="Arial" w:hAnsi="Arial" w:cs="Arial"/>
        <w:color w:val="AEAAAA" w:themeColor="background2" w:themeShade="BF"/>
      </w:rPr>
    </w:pPr>
  </w:p>
  <w:p w14:paraId="265F2022" w14:textId="3AC7A35A" w:rsidR="00F84A3B" w:rsidRDefault="00F84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EF47" w14:textId="77777777" w:rsidR="00EA1121" w:rsidRDefault="00EA1121" w:rsidP="00416E4E">
      <w:pPr>
        <w:spacing w:after="0" w:line="240" w:lineRule="auto"/>
      </w:pPr>
      <w:r>
        <w:separator/>
      </w:r>
    </w:p>
  </w:footnote>
  <w:footnote w:type="continuationSeparator" w:id="0">
    <w:p w14:paraId="0FDD7E92" w14:textId="77777777" w:rsidR="00EA1121" w:rsidRDefault="00EA1121" w:rsidP="00416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D3EC" w14:textId="77777777" w:rsidR="00F80C96" w:rsidRDefault="00054B6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8BD925" wp14:editId="1FEF4DC9">
          <wp:simplePos x="0" y="0"/>
          <wp:positionH relativeFrom="column">
            <wp:posOffset>87445</wp:posOffset>
          </wp:positionH>
          <wp:positionV relativeFrom="paragraph">
            <wp:posOffset>-257175</wp:posOffset>
          </wp:positionV>
          <wp:extent cx="1330059" cy="400195"/>
          <wp:effectExtent l="0" t="0" r="381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eSource Brand Logo-Vert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059" cy="40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CCF"/>
    <w:multiLevelType w:val="multilevel"/>
    <w:tmpl w:val="C226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E2E60"/>
    <w:multiLevelType w:val="multilevel"/>
    <w:tmpl w:val="313AD8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C16B66"/>
    <w:multiLevelType w:val="hybridMultilevel"/>
    <w:tmpl w:val="1F08F7D6"/>
    <w:lvl w:ilvl="0" w:tplc="822EB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4F6"/>
    <w:multiLevelType w:val="multilevel"/>
    <w:tmpl w:val="313AD8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661202"/>
    <w:multiLevelType w:val="multilevel"/>
    <w:tmpl w:val="F3F4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5D4E16"/>
    <w:multiLevelType w:val="multilevel"/>
    <w:tmpl w:val="673ABC6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302FBD"/>
    <w:multiLevelType w:val="multilevel"/>
    <w:tmpl w:val="673ABC6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F406E6"/>
    <w:multiLevelType w:val="hybridMultilevel"/>
    <w:tmpl w:val="476ED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D25A7"/>
    <w:multiLevelType w:val="multilevel"/>
    <w:tmpl w:val="673ABC6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BA52B5"/>
    <w:multiLevelType w:val="multilevel"/>
    <w:tmpl w:val="61CC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992C66"/>
    <w:multiLevelType w:val="multilevel"/>
    <w:tmpl w:val="313AD8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A44DBE"/>
    <w:multiLevelType w:val="multilevel"/>
    <w:tmpl w:val="826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A962E0"/>
    <w:multiLevelType w:val="multilevel"/>
    <w:tmpl w:val="0E26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AC6781"/>
    <w:multiLevelType w:val="multilevel"/>
    <w:tmpl w:val="0A32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091DAD"/>
    <w:multiLevelType w:val="multilevel"/>
    <w:tmpl w:val="673ABC6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4879B3"/>
    <w:multiLevelType w:val="multilevel"/>
    <w:tmpl w:val="45C8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77743B"/>
    <w:multiLevelType w:val="multilevel"/>
    <w:tmpl w:val="B05C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7D0759"/>
    <w:multiLevelType w:val="multilevel"/>
    <w:tmpl w:val="26AE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1F551D"/>
    <w:multiLevelType w:val="multilevel"/>
    <w:tmpl w:val="313AD8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D2959B8"/>
    <w:multiLevelType w:val="multilevel"/>
    <w:tmpl w:val="519E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596450"/>
    <w:multiLevelType w:val="multilevel"/>
    <w:tmpl w:val="49A6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847C02"/>
    <w:multiLevelType w:val="multilevel"/>
    <w:tmpl w:val="4FC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21059D"/>
    <w:multiLevelType w:val="hybridMultilevel"/>
    <w:tmpl w:val="FF22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C5545"/>
    <w:multiLevelType w:val="multilevel"/>
    <w:tmpl w:val="1034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2161AB"/>
    <w:multiLevelType w:val="multilevel"/>
    <w:tmpl w:val="673ABC6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BB1080F"/>
    <w:multiLevelType w:val="multilevel"/>
    <w:tmpl w:val="313AD8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075B1A"/>
    <w:multiLevelType w:val="multilevel"/>
    <w:tmpl w:val="70D6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8227857">
    <w:abstractNumId w:val="8"/>
  </w:num>
  <w:num w:numId="2" w16cid:durableId="430977362">
    <w:abstractNumId w:val="2"/>
  </w:num>
  <w:num w:numId="3" w16cid:durableId="1154101787">
    <w:abstractNumId w:val="1"/>
  </w:num>
  <w:num w:numId="4" w16cid:durableId="571811089">
    <w:abstractNumId w:val="7"/>
  </w:num>
  <w:num w:numId="5" w16cid:durableId="1863976906">
    <w:abstractNumId w:val="18"/>
  </w:num>
  <w:num w:numId="6" w16cid:durableId="1704744393">
    <w:abstractNumId w:val="5"/>
  </w:num>
  <w:num w:numId="7" w16cid:durableId="2125881494">
    <w:abstractNumId w:val="24"/>
  </w:num>
  <w:num w:numId="8" w16cid:durableId="1253901683">
    <w:abstractNumId w:val="14"/>
  </w:num>
  <w:num w:numId="9" w16cid:durableId="1327171119">
    <w:abstractNumId w:val="6"/>
  </w:num>
  <w:num w:numId="10" w16cid:durableId="1616012116">
    <w:abstractNumId w:val="25"/>
  </w:num>
  <w:num w:numId="11" w16cid:durableId="729963262">
    <w:abstractNumId w:val="10"/>
  </w:num>
  <w:num w:numId="12" w16cid:durableId="1031806440">
    <w:abstractNumId w:val="3"/>
  </w:num>
  <w:num w:numId="13" w16cid:durableId="155997768">
    <w:abstractNumId w:val="19"/>
  </w:num>
  <w:num w:numId="14" w16cid:durableId="1717316385">
    <w:abstractNumId w:val="11"/>
  </w:num>
  <w:num w:numId="15" w16cid:durableId="150874934">
    <w:abstractNumId w:val="23"/>
  </w:num>
  <w:num w:numId="16" w16cid:durableId="714236497">
    <w:abstractNumId w:val="12"/>
  </w:num>
  <w:num w:numId="17" w16cid:durableId="259027280">
    <w:abstractNumId w:val="0"/>
  </w:num>
  <w:num w:numId="18" w16cid:durableId="1244223605">
    <w:abstractNumId w:val="21"/>
  </w:num>
  <w:num w:numId="19" w16cid:durableId="768938357">
    <w:abstractNumId w:val="20"/>
  </w:num>
  <w:num w:numId="20" w16cid:durableId="1028413060">
    <w:abstractNumId w:val="26"/>
  </w:num>
  <w:num w:numId="21" w16cid:durableId="1916207890">
    <w:abstractNumId w:val="16"/>
  </w:num>
  <w:num w:numId="22" w16cid:durableId="1323704929">
    <w:abstractNumId w:val="4"/>
  </w:num>
  <w:num w:numId="23" w16cid:durableId="240410976">
    <w:abstractNumId w:val="9"/>
  </w:num>
  <w:num w:numId="24" w16cid:durableId="1171915274">
    <w:abstractNumId w:val="13"/>
  </w:num>
  <w:num w:numId="25" w16cid:durableId="1293175031">
    <w:abstractNumId w:val="17"/>
  </w:num>
  <w:num w:numId="26" w16cid:durableId="1518042395">
    <w:abstractNumId w:val="15"/>
  </w:num>
  <w:num w:numId="27" w16cid:durableId="18597379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4E"/>
    <w:rsid w:val="00054B6C"/>
    <w:rsid w:val="000B19E6"/>
    <w:rsid w:val="000C5107"/>
    <w:rsid w:val="00146FE8"/>
    <w:rsid w:val="001677EC"/>
    <w:rsid w:val="00194786"/>
    <w:rsid w:val="001C1CB1"/>
    <w:rsid w:val="001E3CEE"/>
    <w:rsid w:val="002349FF"/>
    <w:rsid w:val="002C3E40"/>
    <w:rsid w:val="003B76DE"/>
    <w:rsid w:val="00416E4E"/>
    <w:rsid w:val="0055018B"/>
    <w:rsid w:val="0062628E"/>
    <w:rsid w:val="00693AB9"/>
    <w:rsid w:val="006B60A2"/>
    <w:rsid w:val="00787C83"/>
    <w:rsid w:val="008122F1"/>
    <w:rsid w:val="00817393"/>
    <w:rsid w:val="0097085E"/>
    <w:rsid w:val="009A05E3"/>
    <w:rsid w:val="009B0021"/>
    <w:rsid w:val="009C2571"/>
    <w:rsid w:val="00AA64DE"/>
    <w:rsid w:val="00AE5507"/>
    <w:rsid w:val="00AE5B6B"/>
    <w:rsid w:val="00B306EF"/>
    <w:rsid w:val="00B72FD6"/>
    <w:rsid w:val="00BA4127"/>
    <w:rsid w:val="00C23ED3"/>
    <w:rsid w:val="00C7104F"/>
    <w:rsid w:val="00C74C70"/>
    <w:rsid w:val="00D47399"/>
    <w:rsid w:val="00D71DB2"/>
    <w:rsid w:val="00DB6C47"/>
    <w:rsid w:val="00E1386E"/>
    <w:rsid w:val="00E20EA2"/>
    <w:rsid w:val="00E7194C"/>
    <w:rsid w:val="00EA1121"/>
    <w:rsid w:val="00ED1A6D"/>
    <w:rsid w:val="00F348EF"/>
    <w:rsid w:val="00F80C96"/>
    <w:rsid w:val="00F84A3B"/>
    <w:rsid w:val="00FA0FF7"/>
    <w:rsid w:val="00FA18E3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13BF7D"/>
  <w15:chartTrackingRefBased/>
  <w15:docId w15:val="{22DC539F-BD37-4F97-85C4-76D965E1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4E"/>
  </w:style>
  <w:style w:type="paragraph" w:styleId="Heading1">
    <w:name w:val="heading 1"/>
    <w:basedOn w:val="Normal"/>
    <w:next w:val="Normal"/>
    <w:link w:val="Heading1Char"/>
    <w:uiPriority w:val="9"/>
    <w:qFormat/>
    <w:rsid w:val="00416E4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E4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416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E4E"/>
  </w:style>
  <w:style w:type="table" w:styleId="ListTable4-Accent4">
    <w:name w:val="List Table 4 Accent 4"/>
    <w:basedOn w:val="TableNormal"/>
    <w:uiPriority w:val="49"/>
    <w:rsid w:val="00416E4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16E4E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416E4E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416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11">
    <w:name w:val="List Table 4 - Accent 11"/>
    <w:basedOn w:val="TableNormal"/>
    <w:next w:val="ListTable4-Accent1"/>
    <w:uiPriority w:val="49"/>
    <w:rsid w:val="00416E4E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4" w:space="0" w:color="31C7F3"/>
        <w:left w:val="single" w:sz="4" w:space="0" w:color="31C7F3"/>
        <w:bottom w:val="single" w:sz="4" w:space="0" w:color="31C7F3"/>
        <w:right w:val="single" w:sz="4" w:space="0" w:color="31C7F3"/>
        <w:insideH w:val="single" w:sz="4" w:space="0" w:color="31C7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86E8C"/>
          <w:left w:val="single" w:sz="4" w:space="0" w:color="086E8C"/>
          <w:bottom w:val="single" w:sz="4" w:space="0" w:color="086E8C"/>
          <w:right w:val="single" w:sz="4" w:space="0" w:color="086E8C"/>
          <w:insideH w:val="nil"/>
        </w:tcBorders>
        <w:shd w:val="clear" w:color="auto" w:fill="086E8C"/>
      </w:tcPr>
    </w:tblStylePr>
    <w:tblStylePr w:type="lastRow">
      <w:rPr>
        <w:b/>
        <w:bCs/>
      </w:rPr>
      <w:tblPr/>
      <w:tcPr>
        <w:tcBorders>
          <w:top w:val="double" w:sz="4" w:space="0" w:color="31C7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CFB"/>
      </w:tcPr>
    </w:tblStylePr>
    <w:tblStylePr w:type="band1Horz">
      <w:tblPr/>
      <w:tcPr>
        <w:shd w:val="clear" w:color="auto" w:fill="BAECFB"/>
      </w:tcPr>
    </w:tblStylePr>
  </w:style>
  <w:style w:type="table" w:styleId="TableGrid">
    <w:name w:val="Table Grid"/>
    <w:basedOn w:val="TableNormal"/>
    <w:uiPriority w:val="39"/>
    <w:rsid w:val="00416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416E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416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E4E"/>
  </w:style>
  <w:style w:type="character" w:styleId="FollowedHyperlink">
    <w:name w:val="FollowedHyperlink"/>
    <w:basedOn w:val="DefaultParagraphFont"/>
    <w:uiPriority w:val="99"/>
    <w:semiHidden/>
    <w:unhideWhenUsed/>
    <w:rsid w:val="001E3CE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1241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Caresource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Ashlie M.</dc:creator>
  <cp:keywords/>
  <dc:description/>
  <cp:lastModifiedBy>Enterline, Andrea M.</cp:lastModifiedBy>
  <cp:revision>2</cp:revision>
  <dcterms:created xsi:type="dcterms:W3CDTF">2025-07-03T20:15:00Z</dcterms:created>
  <dcterms:modified xsi:type="dcterms:W3CDTF">2025-07-03T20:15:00Z</dcterms:modified>
</cp:coreProperties>
</file>